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34F4" w14:textId="77777777" w:rsidR="00FC76C1" w:rsidRDefault="00F20306">
      <w:pPr>
        <w:pStyle w:val="Textbody"/>
        <w:spacing w:line="460" w:lineRule="exact"/>
        <w:ind w:left="-1" w:hanging="1"/>
        <w:jc w:val="both"/>
        <w:rPr>
          <w:rFonts w:ascii="標楷體" w:eastAsia="標楷體" w:hAnsi="標楷體"/>
          <w:bCs/>
          <w:kern w:val="0"/>
          <w:sz w:val="40"/>
          <w:szCs w:val="40"/>
        </w:rPr>
      </w:pPr>
      <w:r>
        <w:rPr>
          <w:rFonts w:ascii="標楷體" w:eastAsia="標楷體" w:hAnsi="標楷體"/>
          <w:bCs/>
          <w:kern w:val="0"/>
          <w:sz w:val="40"/>
          <w:szCs w:val="40"/>
        </w:rPr>
        <w:t>高級中等以下學校及幼兒園特殊教育評鑑辦法修正條文</w:t>
      </w:r>
    </w:p>
    <w:p w14:paraId="38B271B2"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第一條</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本辦法依特殊教育法第五十三條第三項規定訂定之。</w:t>
      </w:r>
    </w:p>
    <w:p w14:paraId="30C09993"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第二條</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各該主管機關，每四年至少應對所主管之特殊教育學校、高級中等以下學校</w:t>
      </w:r>
      <w:r>
        <w:rPr>
          <w:rFonts w:ascii="標楷體" w:eastAsia="標楷體" w:hAnsi="標楷體" w:cs="新細明體"/>
          <w:kern w:val="0"/>
          <w:sz w:val="28"/>
          <w:szCs w:val="28"/>
        </w:rPr>
        <w:t>(</w:t>
      </w:r>
      <w:r>
        <w:rPr>
          <w:rFonts w:ascii="標楷體" w:eastAsia="標楷體" w:hAnsi="標楷體" w:cs="新細明體"/>
          <w:kern w:val="0"/>
          <w:sz w:val="28"/>
          <w:szCs w:val="28"/>
        </w:rPr>
        <w:t>以下併稱學校</w:t>
      </w:r>
      <w:r>
        <w:rPr>
          <w:rFonts w:ascii="標楷體" w:eastAsia="標楷體" w:hAnsi="標楷體" w:cs="新細明體"/>
          <w:kern w:val="0"/>
          <w:sz w:val="28"/>
          <w:szCs w:val="28"/>
        </w:rPr>
        <w:t>)</w:t>
      </w:r>
      <w:r>
        <w:rPr>
          <w:rFonts w:ascii="標楷體" w:eastAsia="標楷體" w:hAnsi="標楷體" w:cs="新細明體"/>
          <w:kern w:val="0"/>
          <w:sz w:val="28"/>
          <w:szCs w:val="28"/>
        </w:rPr>
        <w:t>及幼兒園，辦理一次特殊教育成效評鑑（以下簡稱本評鑑）。</w:t>
      </w:r>
    </w:p>
    <w:p w14:paraId="67D0630F"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高級中等以下學校設有分班、分校、分部或幼兒園設有分班者，應與其本校（園）於同學年度接受本評鑑。</w:t>
      </w:r>
    </w:p>
    <w:p w14:paraId="40751B4E"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第三條</w:t>
      </w:r>
      <w:r>
        <w:rPr>
          <w:rFonts w:ascii="標楷體" w:eastAsia="標楷體" w:hAnsi="標楷體" w:cs="新細明體"/>
          <w:kern w:val="0"/>
          <w:sz w:val="28"/>
          <w:szCs w:val="28"/>
        </w:rPr>
        <w:t xml:space="preserve">    </w:t>
      </w:r>
      <w:bookmarkStart w:id="0" w:name="_Hlk164414664"/>
      <w:r>
        <w:rPr>
          <w:rFonts w:ascii="標楷體" w:eastAsia="標楷體" w:hAnsi="標楷體" w:cs="新細明體"/>
          <w:kern w:val="0"/>
          <w:sz w:val="28"/>
          <w:szCs w:val="28"/>
        </w:rPr>
        <w:t>本評鑑之評鑑項目如下：</w:t>
      </w:r>
    </w:p>
    <w:p w14:paraId="67A5458B" w14:textId="77777777" w:rsidR="00FC76C1" w:rsidRDefault="00F20306">
      <w:pPr>
        <w:pStyle w:val="Textbody"/>
        <w:spacing w:line="460" w:lineRule="exact"/>
        <w:ind w:left="2268" w:hanging="840"/>
        <w:jc w:val="both"/>
        <w:rPr>
          <w:rFonts w:ascii="標楷體" w:eastAsia="標楷體" w:hAnsi="標楷體" w:cs="新細明體"/>
          <w:kern w:val="0"/>
          <w:sz w:val="28"/>
          <w:szCs w:val="28"/>
        </w:rPr>
      </w:pPr>
      <w:r>
        <w:rPr>
          <w:rFonts w:ascii="標楷體" w:eastAsia="標楷體" w:hAnsi="標楷體" w:cs="新細明體"/>
          <w:kern w:val="0"/>
          <w:sz w:val="28"/>
          <w:szCs w:val="28"/>
        </w:rPr>
        <w:t>一、行政運作與融合教育。</w:t>
      </w:r>
    </w:p>
    <w:p w14:paraId="4A69C6E7" w14:textId="77777777" w:rsidR="00FC76C1" w:rsidRDefault="00F20306">
      <w:pPr>
        <w:pStyle w:val="Textbody"/>
        <w:spacing w:line="460" w:lineRule="exact"/>
        <w:ind w:left="2268" w:hanging="840"/>
        <w:jc w:val="both"/>
        <w:rPr>
          <w:rFonts w:ascii="標楷體" w:eastAsia="標楷體" w:hAnsi="標楷體" w:cs="新細明體"/>
          <w:kern w:val="0"/>
          <w:sz w:val="28"/>
          <w:szCs w:val="28"/>
        </w:rPr>
      </w:pPr>
      <w:r>
        <w:rPr>
          <w:rFonts w:ascii="標楷體" w:eastAsia="標楷體" w:hAnsi="標楷體" w:cs="新細明體"/>
          <w:kern w:val="0"/>
          <w:sz w:val="28"/>
          <w:szCs w:val="28"/>
        </w:rPr>
        <w:t>二、教育計畫與團隊合作。</w:t>
      </w:r>
    </w:p>
    <w:p w14:paraId="57006ADA" w14:textId="77777777" w:rsidR="00FC76C1" w:rsidRDefault="00F20306">
      <w:pPr>
        <w:pStyle w:val="Textbody"/>
        <w:spacing w:line="460" w:lineRule="exact"/>
        <w:ind w:left="2268" w:hanging="840"/>
        <w:jc w:val="both"/>
        <w:rPr>
          <w:rFonts w:ascii="標楷體" w:eastAsia="標楷體" w:hAnsi="標楷體" w:cs="新細明體"/>
          <w:kern w:val="0"/>
          <w:sz w:val="28"/>
          <w:szCs w:val="28"/>
        </w:rPr>
      </w:pPr>
      <w:r>
        <w:rPr>
          <w:rFonts w:ascii="標楷體" w:eastAsia="標楷體" w:hAnsi="標楷體" w:cs="新細明體"/>
          <w:kern w:val="0"/>
          <w:sz w:val="28"/>
          <w:szCs w:val="28"/>
        </w:rPr>
        <w:t>三、課程教學與專業發展。</w:t>
      </w:r>
    </w:p>
    <w:p w14:paraId="46100C5B" w14:textId="77777777" w:rsidR="00FC76C1" w:rsidRDefault="00F20306">
      <w:pPr>
        <w:pStyle w:val="Textbody"/>
        <w:spacing w:line="460" w:lineRule="exact"/>
        <w:ind w:left="2268" w:hanging="840"/>
        <w:jc w:val="both"/>
        <w:rPr>
          <w:rFonts w:ascii="標楷體" w:eastAsia="標楷體" w:hAnsi="標楷體" w:cs="新細明體"/>
          <w:kern w:val="0"/>
          <w:sz w:val="28"/>
          <w:szCs w:val="28"/>
        </w:rPr>
      </w:pPr>
      <w:r>
        <w:rPr>
          <w:rFonts w:ascii="標楷體" w:eastAsia="標楷體" w:hAnsi="標楷體" w:cs="新細明體"/>
          <w:kern w:val="0"/>
          <w:sz w:val="28"/>
          <w:szCs w:val="28"/>
        </w:rPr>
        <w:t>四、支持服務與輔導轉銜。</w:t>
      </w:r>
    </w:p>
    <w:bookmarkEnd w:id="0"/>
    <w:p w14:paraId="70B6CCC2" w14:textId="77777777" w:rsidR="00FC76C1" w:rsidRDefault="00F20306">
      <w:pPr>
        <w:pStyle w:val="Textbody"/>
        <w:spacing w:line="460" w:lineRule="exact"/>
        <w:ind w:left="1841"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前項評鑑項目之指標，由中央主管機關公告之。</w:t>
      </w:r>
    </w:p>
    <w:p w14:paraId="2FDA162E" w14:textId="77777777" w:rsidR="00FC76C1" w:rsidRDefault="00F20306">
      <w:pPr>
        <w:pStyle w:val="Textbody"/>
        <w:spacing w:line="460" w:lineRule="exact"/>
        <w:ind w:left="991"/>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本評鑑得併同學校校務評鑑、幼兒園評鑑或校長辦學績效考評辦理；併同辦理時，本評鑑得就第一項部分項目為之，其評鑑程序及其他相關事項，除評鑑結果之處理依本辦法規定外，依各該評鑑、考評規定辦理。</w:t>
      </w:r>
    </w:p>
    <w:p w14:paraId="5C91A52C" w14:textId="77777777" w:rsidR="00FC76C1" w:rsidRDefault="00F20306">
      <w:pPr>
        <w:pStyle w:val="Textbody"/>
        <w:spacing w:line="460" w:lineRule="exact"/>
        <w:ind w:left="991" w:firstLine="568"/>
        <w:jc w:val="both"/>
        <w:rPr>
          <w:rFonts w:ascii="標楷體" w:eastAsia="標楷體" w:hAnsi="標楷體" w:cs="新細明體"/>
          <w:kern w:val="0"/>
          <w:sz w:val="28"/>
          <w:szCs w:val="28"/>
        </w:rPr>
      </w:pPr>
      <w:r>
        <w:rPr>
          <w:rFonts w:ascii="標楷體" w:eastAsia="標楷體" w:hAnsi="標楷體" w:cs="新細明體"/>
          <w:kern w:val="0"/>
          <w:sz w:val="28"/>
          <w:szCs w:val="28"/>
        </w:rPr>
        <w:t>高級中等以下學校或幼兒園未設特殊教育班或實施特殊教育方案者，各該主管機關得擇第一項部分評鑑項目及第二項部分評鑑指標，併入校務評鑑、幼兒園評鑑、校長辦學績效考評辦理；其執行程序及其他相關事項，依各該評鑑、考評規定辦理。</w:t>
      </w:r>
      <w:r>
        <w:rPr>
          <w:rFonts w:ascii="標楷體" w:eastAsia="標楷體" w:hAnsi="標楷體" w:cs="新細明體"/>
          <w:kern w:val="0"/>
          <w:sz w:val="28"/>
          <w:szCs w:val="28"/>
        </w:rPr>
        <w:t xml:space="preserve">               </w:t>
      </w:r>
    </w:p>
    <w:p w14:paraId="5A7A673E" w14:textId="77777777" w:rsidR="00FC76C1" w:rsidRDefault="00F20306">
      <w:pPr>
        <w:pStyle w:val="Textbody"/>
        <w:spacing w:line="460" w:lineRule="exact"/>
        <w:ind w:left="991" w:firstLine="568"/>
        <w:jc w:val="both"/>
        <w:rPr>
          <w:rFonts w:ascii="標楷體" w:eastAsia="標楷體" w:hAnsi="標楷體" w:cs="新細明體"/>
          <w:kern w:val="0"/>
          <w:sz w:val="28"/>
          <w:szCs w:val="28"/>
        </w:rPr>
      </w:pPr>
      <w:r>
        <w:rPr>
          <w:rFonts w:ascii="標楷體" w:eastAsia="標楷體" w:hAnsi="標楷體" w:cs="新細明體"/>
          <w:kern w:val="0"/>
          <w:sz w:val="28"/>
          <w:szCs w:val="28"/>
        </w:rPr>
        <w:t>本評鑑以採書面檢視資料為原則，必要時，得以實地訪視或二者併行之方式辦理；其須提出之資料應予簡化。</w:t>
      </w:r>
    </w:p>
    <w:p w14:paraId="24D7A2B2"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第四條</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各該主管機關為辦理本評鑑事項，應組成特殊教育評鑑會（以下簡稱評鑑會）。</w:t>
      </w:r>
    </w:p>
    <w:p w14:paraId="7F895316"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前項評鑑會置委員九人至二十一人，由各該主管機關就下列人員聘（</w:t>
      </w:r>
      <w:r>
        <w:rPr>
          <w:rFonts w:ascii="標楷體" w:eastAsia="標楷體" w:hAnsi="標楷體" w:cs="新細明體"/>
          <w:kern w:val="0"/>
          <w:sz w:val="28"/>
          <w:szCs w:val="28"/>
        </w:rPr>
        <w:t>派）兼之：</w:t>
      </w:r>
    </w:p>
    <w:p w14:paraId="52457DAF" w14:textId="77777777" w:rsidR="00FC76C1" w:rsidRDefault="00F20306">
      <w:pPr>
        <w:pStyle w:val="Textbody"/>
        <w:spacing w:line="460" w:lineRule="exact"/>
        <w:ind w:left="2268"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一、行政機關代表。</w:t>
      </w:r>
    </w:p>
    <w:p w14:paraId="4EF384CE" w14:textId="77777777" w:rsidR="00FC76C1" w:rsidRDefault="00F20306">
      <w:pPr>
        <w:pStyle w:val="Textbody"/>
        <w:spacing w:line="460" w:lineRule="exact"/>
        <w:ind w:left="2268" w:hanging="840"/>
        <w:jc w:val="both"/>
        <w:rPr>
          <w:rFonts w:ascii="標楷體" w:eastAsia="標楷體" w:hAnsi="標楷體" w:cs="新細明體"/>
          <w:kern w:val="0"/>
          <w:sz w:val="28"/>
          <w:szCs w:val="28"/>
        </w:rPr>
      </w:pPr>
      <w:r>
        <w:rPr>
          <w:rFonts w:ascii="標楷體" w:eastAsia="標楷體" w:hAnsi="標楷體" w:cs="新細明體"/>
          <w:kern w:val="0"/>
          <w:sz w:val="28"/>
          <w:szCs w:val="28"/>
        </w:rPr>
        <w:lastRenderedPageBreak/>
        <w:t xml:space="preserve"> </w:t>
      </w:r>
      <w:r>
        <w:rPr>
          <w:rFonts w:ascii="標楷體" w:eastAsia="標楷體" w:hAnsi="標楷體" w:cs="新細明體"/>
          <w:kern w:val="0"/>
          <w:sz w:val="28"/>
          <w:szCs w:val="28"/>
        </w:rPr>
        <w:t>二、學者專家。</w:t>
      </w:r>
    </w:p>
    <w:p w14:paraId="6F3AB1B1" w14:textId="77777777" w:rsidR="00FC76C1" w:rsidRDefault="00F20306">
      <w:pPr>
        <w:pStyle w:val="Textbody"/>
        <w:spacing w:line="460" w:lineRule="exact"/>
        <w:ind w:left="2268"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三、社會公正人士。</w:t>
      </w:r>
    </w:p>
    <w:p w14:paraId="39BFD1DB" w14:textId="77777777" w:rsidR="00FC76C1" w:rsidRDefault="00F20306">
      <w:pPr>
        <w:pStyle w:val="Textbody"/>
        <w:spacing w:line="460" w:lineRule="exact"/>
        <w:ind w:left="2268"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四、學校行政代表。</w:t>
      </w:r>
    </w:p>
    <w:p w14:paraId="0EE29075" w14:textId="77777777" w:rsidR="00FC76C1" w:rsidRDefault="00F20306">
      <w:pPr>
        <w:pStyle w:val="Textbody"/>
        <w:spacing w:line="460" w:lineRule="exact"/>
        <w:ind w:left="2268"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五、幼兒園行政代表。</w:t>
      </w:r>
    </w:p>
    <w:p w14:paraId="24CCA070" w14:textId="77777777" w:rsidR="00FC76C1" w:rsidRDefault="00F20306">
      <w:pPr>
        <w:pStyle w:val="Textbody"/>
        <w:spacing w:line="460" w:lineRule="exact"/>
        <w:ind w:left="2268"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六、教師組織代表。</w:t>
      </w:r>
    </w:p>
    <w:p w14:paraId="5933AA8C" w14:textId="77777777" w:rsidR="00FC76C1" w:rsidRDefault="00F20306">
      <w:pPr>
        <w:pStyle w:val="Textbody"/>
        <w:spacing w:line="460" w:lineRule="exact"/>
        <w:ind w:left="2268"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七、教保服務人員團體代表。</w:t>
      </w:r>
    </w:p>
    <w:p w14:paraId="2E22B01A" w14:textId="77777777" w:rsidR="00FC76C1" w:rsidRDefault="00F20306">
      <w:pPr>
        <w:pStyle w:val="Textbody"/>
        <w:spacing w:line="460" w:lineRule="exact"/>
        <w:ind w:left="2268"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八、家長團體代表。</w:t>
      </w:r>
    </w:p>
    <w:p w14:paraId="03CA96DD" w14:textId="77777777" w:rsidR="00FC76C1" w:rsidRDefault="00F20306">
      <w:pPr>
        <w:pStyle w:val="Textbody"/>
        <w:spacing w:line="460" w:lineRule="exact"/>
        <w:ind w:left="2268"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九、學生代表。</w:t>
      </w:r>
    </w:p>
    <w:p w14:paraId="0E0A3F5B" w14:textId="77777777" w:rsidR="00FC76C1" w:rsidRDefault="00F20306">
      <w:pPr>
        <w:pStyle w:val="Textbody"/>
        <w:spacing w:line="460" w:lineRule="exact"/>
        <w:ind w:left="2268" w:hanging="840"/>
        <w:jc w:val="both"/>
        <w:rPr>
          <w:rFonts w:ascii="標楷體" w:eastAsia="標楷體" w:hAnsi="標楷體" w:cs="新細明體"/>
          <w:kern w:val="0"/>
          <w:sz w:val="28"/>
          <w:szCs w:val="28"/>
        </w:rPr>
      </w:pPr>
      <w:r>
        <w:rPr>
          <w:rFonts w:ascii="標楷體" w:eastAsia="標楷體" w:hAnsi="標楷體" w:cs="新細明體"/>
          <w:kern w:val="0"/>
          <w:sz w:val="28"/>
          <w:szCs w:val="28"/>
        </w:rPr>
        <w:t>前項任一性別委員，不得少於委員總數三分之一。</w:t>
      </w:r>
    </w:p>
    <w:p w14:paraId="3A2D39D6" w14:textId="77777777" w:rsidR="00FC76C1" w:rsidRDefault="00F20306">
      <w:pPr>
        <w:pStyle w:val="Textbody"/>
        <w:spacing w:line="460" w:lineRule="exact"/>
        <w:ind w:left="898"/>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各該主管機關辦理本評鑑之對象不包括幼兒園時，免聘幼兒園行政代表及教保服務人員團體代表。</w:t>
      </w:r>
    </w:p>
    <w:p w14:paraId="74108DEC" w14:textId="77777777" w:rsidR="00FC76C1" w:rsidRDefault="00F20306">
      <w:pPr>
        <w:pStyle w:val="Textbody"/>
        <w:spacing w:line="460" w:lineRule="exact"/>
        <w:ind w:left="2268" w:hanging="840"/>
        <w:jc w:val="both"/>
        <w:rPr>
          <w:rFonts w:ascii="標楷體" w:eastAsia="標楷體" w:hAnsi="標楷體" w:cs="新細明體"/>
          <w:kern w:val="0"/>
          <w:sz w:val="28"/>
          <w:szCs w:val="28"/>
        </w:rPr>
      </w:pPr>
      <w:r>
        <w:rPr>
          <w:rFonts w:ascii="標楷體" w:eastAsia="標楷體" w:hAnsi="標楷體" w:cs="新細明體"/>
          <w:kern w:val="0"/>
          <w:sz w:val="28"/>
          <w:szCs w:val="28"/>
        </w:rPr>
        <w:t>評鑑會委員任期一年，期滿得續聘（派）兼之。</w:t>
      </w:r>
    </w:p>
    <w:p w14:paraId="3A218601" w14:textId="77777777" w:rsidR="00FC76C1" w:rsidRDefault="00F20306">
      <w:pPr>
        <w:pStyle w:val="Textbody"/>
        <w:spacing w:line="460" w:lineRule="exact"/>
        <w:ind w:left="850" w:firstLine="426"/>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本評鑑依前條第三項、第四項規定，併同（入）其他評鑑、考評辦理時，各該主管機關原組評鑑任務編組，應增聘符合第二項第</w:t>
      </w:r>
      <w:r>
        <w:rPr>
          <w:rFonts w:ascii="標楷體" w:eastAsia="標楷體" w:hAnsi="標楷體" w:cs="新細明體"/>
          <w:kern w:val="0"/>
          <w:sz w:val="28"/>
          <w:szCs w:val="28"/>
        </w:rPr>
        <w:t>二款、第六款、第七款、第八款或第九款資格，且具特殊教育專長之成員至少二人，並不受各原組成規定成員之任期及人數之限制。</w:t>
      </w:r>
    </w:p>
    <w:p w14:paraId="331EA42A"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第五條</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評鑑會之任務如下：</w:t>
      </w:r>
    </w:p>
    <w:p w14:paraId="398CA3E5" w14:textId="77777777" w:rsidR="00FC76C1" w:rsidRDefault="00F20306">
      <w:pPr>
        <w:pStyle w:val="Textbody"/>
        <w:spacing w:line="460" w:lineRule="exact"/>
        <w:ind w:left="840" w:firstLine="577"/>
        <w:jc w:val="both"/>
        <w:rPr>
          <w:rFonts w:ascii="標楷體" w:eastAsia="標楷體" w:hAnsi="標楷體" w:cs="新細明體"/>
          <w:kern w:val="0"/>
          <w:sz w:val="28"/>
          <w:szCs w:val="28"/>
        </w:rPr>
      </w:pPr>
      <w:r>
        <w:rPr>
          <w:rFonts w:ascii="標楷體" w:eastAsia="標楷體" w:hAnsi="標楷體" w:cs="新細明體"/>
          <w:kern w:val="0"/>
          <w:sz w:val="28"/>
          <w:szCs w:val="28"/>
        </w:rPr>
        <w:t>一、審議評鑑實施計畫。</w:t>
      </w:r>
    </w:p>
    <w:p w14:paraId="63784A5A" w14:textId="77777777" w:rsidR="00FC76C1" w:rsidRDefault="00F20306">
      <w:pPr>
        <w:pStyle w:val="Textbody"/>
        <w:spacing w:line="460" w:lineRule="exact"/>
        <w:ind w:left="840" w:firstLine="577"/>
        <w:jc w:val="both"/>
        <w:rPr>
          <w:rFonts w:ascii="標楷體" w:eastAsia="標楷體" w:hAnsi="標楷體" w:cs="新細明體"/>
          <w:kern w:val="0"/>
          <w:sz w:val="28"/>
          <w:szCs w:val="28"/>
        </w:rPr>
      </w:pPr>
      <w:r>
        <w:rPr>
          <w:rFonts w:ascii="標楷體" w:eastAsia="標楷體" w:hAnsi="標楷體" w:cs="新細明體"/>
          <w:kern w:val="0"/>
          <w:sz w:val="28"/>
          <w:szCs w:val="28"/>
        </w:rPr>
        <w:t>二、審議評鑑之申復與申訴處理程序，及申訴評議規定。</w:t>
      </w:r>
    </w:p>
    <w:p w14:paraId="18C94773" w14:textId="77777777" w:rsidR="00FC76C1" w:rsidRDefault="00F20306">
      <w:pPr>
        <w:pStyle w:val="Textbody"/>
        <w:spacing w:line="460" w:lineRule="exact"/>
        <w:ind w:left="840" w:firstLine="577"/>
        <w:jc w:val="both"/>
        <w:rPr>
          <w:rFonts w:ascii="標楷體" w:eastAsia="標楷體" w:hAnsi="標楷體" w:cs="新細明體"/>
          <w:kern w:val="0"/>
          <w:sz w:val="28"/>
          <w:szCs w:val="28"/>
        </w:rPr>
      </w:pPr>
      <w:r>
        <w:rPr>
          <w:rFonts w:ascii="標楷體" w:eastAsia="標楷體" w:hAnsi="標楷體" w:cs="新細明體"/>
          <w:kern w:val="0"/>
          <w:sz w:val="28"/>
          <w:szCs w:val="28"/>
        </w:rPr>
        <w:t>三、審議受評鑑學校及幼兒園之申訴。</w:t>
      </w:r>
    </w:p>
    <w:p w14:paraId="7CC6B7B4" w14:textId="77777777" w:rsidR="00FC76C1" w:rsidRDefault="00F20306">
      <w:pPr>
        <w:pStyle w:val="Textbody"/>
        <w:spacing w:line="460" w:lineRule="exact"/>
        <w:ind w:left="840" w:firstLine="577"/>
        <w:jc w:val="both"/>
        <w:rPr>
          <w:rFonts w:ascii="標楷體" w:eastAsia="標楷體" w:hAnsi="標楷體" w:cs="新細明體"/>
          <w:kern w:val="0"/>
          <w:sz w:val="28"/>
          <w:szCs w:val="28"/>
        </w:rPr>
      </w:pPr>
      <w:r>
        <w:rPr>
          <w:rFonts w:ascii="標楷體" w:eastAsia="標楷體" w:hAnsi="標楷體" w:cs="新細明體"/>
          <w:kern w:val="0"/>
          <w:sz w:val="28"/>
          <w:szCs w:val="28"/>
        </w:rPr>
        <w:t>四、確認評鑑結果。</w:t>
      </w:r>
    </w:p>
    <w:p w14:paraId="6E8265AE" w14:textId="77777777" w:rsidR="00FC76C1" w:rsidRDefault="00F20306">
      <w:pPr>
        <w:pStyle w:val="Textbody"/>
        <w:spacing w:line="460" w:lineRule="exact"/>
        <w:ind w:left="840" w:firstLine="577"/>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五、審議其他與評鑑相關事項。　　</w:t>
      </w:r>
    </w:p>
    <w:p w14:paraId="1B83B6A1"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第六條</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各該主管機關得自行或委託設有特殊教育系、所之大學、依法立案或登記且設立宗旨與特殊教育相關之法人、團體或專業評鑑機構（以下併稱受託評鑑機構），辦理本評鑑。</w:t>
      </w:r>
    </w:p>
    <w:p w14:paraId="2702000D"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受託評鑑機構，應具備足以落實評鑑方式與行政減量之能力，其條件如下：</w:t>
      </w:r>
    </w:p>
    <w:p w14:paraId="12C8CA18" w14:textId="77777777" w:rsidR="00FC76C1" w:rsidRDefault="00F20306">
      <w:pPr>
        <w:pStyle w:val="Textbody"/>
        <w:spacing w:line="460" w:lineRule="exact"/>
        <w:ind w:left="840" w:firstLine="577"/>
        <w:jc w:val="both"/>
        <w:rPr>
          <w:rFonts w:ascii="標楷體" w:eastAsia="標楷體" w:hAnsi="標楷體" w:cs="新細明體"/>
          <w:kern w:val="0"/>
          <w:sz w:val="28"/>
          <w:szCs w:val="28"/>
        </w:rPr>
      </w:pPr>
      <w:r>
        <w:rPr>
          <w:rFonts w:ascii="標楷體" w:eastAsia="標楷體" w:hAnsi="標楷體" w:cs="新細明體"/>
          <w:kern w:val="0"/>
          <w:sz w:val="28"/>
          <w:szCs w:val="28"/>
        </w:rPr>
        <w:t>一、足以規劃評鑑實施計畫，並具專業客觀能力。</w:t>
      </w:r>
    </w:p>
    <w:p w14:paraId="3BFDA641" w14:textId="77777777" w:rsidR="00FC76C1" w:rsidRDefault="00F20306">
      <w:pPr>
        <w:pStyle w:val="Textbody"/>
        <w:spacing w:line="460" w:lineRule="exact"/>
        <w:ind w:left="840" w:firstLine="577"/>
        <w:jc w:val="both"/>
        <w:rPr>
          <w:rFonts w:ascii="標楷體" w:eastAsia="標楷體" w:hAnsi="標楷體" w:cs="新細明體"/>
          <w:kern w:val="0"/>
          <w:sz w:val="28"/>
          <w:szCs w:val="28"/>
        </w:rPr>
      </w:pPr>
      <w:r>
        <w:rPr>
          <w:rFonts w:ascii="標楷體" w:eastAsia="標楷體" w:hAnsi="標楷體" w:cs="新細明體"/>
          <w:kern w:val="0"/>
          <w:sz w:val="28"/>
          <w:szCs w:val="28"/>
        </w:rPr>
        <w:t>二、具有充足之評鑑領域專家學者。</w:t>
      </w:r>
    </w:p>
    <w:p w14:paraId="0CDFD38C" w14:textId="77777777" w:rsidR="00FC76C1" w:rsidRDefault="00F20306">
      <w:pPr>
        <w:pStyle w:val="Textbody"/>
        <w:spacing w:line="460" w:lineRule="exact"/>
        <w:ind w:left="840" w:firstLine="577"/>
        <w:jc w:val="both"/>
        <w:rPr>
          <w:rFonts w:ascii="標楷體" w:eastAsia="標楷體" w:hAnsi="標楷體" w:cs="新細明體"/>
          <w:kern w:val="0"/>
          <w:sz w:val="28"/>
          <w:szCs w:val="28"/>
        </w:rPr>
      </w:pPr>
      <w:r>
        <w:rPr>
          <w:rFonts w:ascii="標楷體" w:eastAsia="標楷體" w:hAnsi="標楷體" w:cs="新細明體"/>
          <w:kern w:val="0"/>
          <w:sz w:val="28"/>
          <w:szCs w:val="28"/>
        </w:rPr>
        <w:lastRenderedPageBreak/>
        <w:t>三、完善之評鑑小組委員遴選及培訓制度。</w:t>
      </w:r>
    </w:p>
    <w:p w14:paraId="01C363BA" w14:textId="77777777" w:rsidR="00FC76C1" w:rsidRDefault="00F20306">
      <w:pPr>
        <w:pStyle w:val="Textbody"/>
        <w:spacing w:line="460" w:lineRule="exact"/>
        <w:ind w:left="840" w:firstLine="577"/>
        <w:jc w:val="both"/>
        <w:rPr>
          <w:rFonts w:ascii="標楷體" w:eastAsia="標楷體" w:hAnsi="標楷體" w:cs="新細明體"/>
          <w:kern w:val="0"/>
          <w:sz w:val="28"/>
          <w:szCs w:val="28"/>
        </w:rPr>
      </w:pPr>
      <w:r>
        <w:rPr>
          <w:rFonts w:ascii="標楷體" w:eastAsia="標楷體" w:hAnsi="標楷體" w:cs="新細明體"/>
          <w:kern w:val="0"/>
          <w:sz w:val="28"/>
          <w:szCs w:val="28"/>
        </w:rPr>
        <w:t>四、充足之行政人員、健全之組織及會計制度。</w:t>
      </w:r>
    </w:p>
    <w:p w14:paraId="3FD57D15"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第七條</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各該主管機關或受託評鑑機構應依下列程序，辦理本評鑑工作：</w:t>
      </w:r>
    </w:p>
    <w:p w14:paraId="7C2C7667" w14:textId="77777777" w:rsidR="00FC76C1" w:rsidRDefault="00F20306">
      <w:pPr>
        <w:pStyle w:val="Textbody"/>
        <w:spacing w:line="460" w:lineRule="exact"/>
        <w:ind w:left="1840" w:hanging="563"/>
        <w:jc w:val="both"/>
        <w:rPr>
          <w:rFonts w:ascii="標楷體" w:eastAsia="標楷體" w:hAnsi="標楷體" w:cs="新細明體"/>
          <w:kern w:val="0"/>
          <w:sz w:val="28"/>
          <w:szCs w:val="28"/>
        </w:rPr>
      </w:pPr>
      <w:r>
        <w:rPr>
          <w:rFonts w:ascii="標楷體" w:eastAsia="標楷體" w:hAnsi="標楷體" w:cs="新細明體"/>
          <w:kern w:val="0"/>
          <w:sz w:val="28"/>
          <w:szCs w:val="28"/>
        </w:rPr>
        <w:t>一、擬訂評鑑實施計畫，經評鑑會審議</w:t>
      </w:r>
      <w:r>
        <w:rPr>
          <w:rFonts w:ascii="標楷體" w:eastAsia="標楷體" w:hAnsi="標楷體" w:cs="新細明體"/>
          <w:kern w:val="0"/>
          <w:sz w:val="28"/>
          <w:szCs w:val="28"/>
        </w:rPr>
        <w:t>通過及各該主管機關核定後，由各該主管機關於辦理評鑑開始六個月前公告及通知受評鑑學校及幼兒園。</w:t>
      </w:r>
    </w:p>
    <w:p w14:paraId="50C75437" w14:textId="77777777" w:rsidR="00FC76C1" w:rsidRDefault="00F20306">
      <w:pPr>
        <w:pStyle w:val="Textbody"/>
        <w:spacing w:line="460" w:lineRule="exact"/>
        <w:ind w:left="1841" w:hanging="423"/>
        <w:jc w:val="both"/>
        <w:rPr>
          <w:rFonts w:ascii="標楷體" w:eastAsia="標楷體" w:hAnsi="標楷體" w:cs="新細明體"/>
          <w:kern w:val="0"/>
          <w:sz w:val="28"/>
          <w:szCs w:val="28"/>
        </w:rPr>
      </w:pPr>
      <w:r>
        <w:rPr>
          <w:rFonts w:ascii="標楷體" w:eastAsia="標楷體" w:hAnsi="標楷體" w:cs="新細明體"/>
          <w:kern w:val="0"/>
          <w:sz w:val="28"/>
          <w:szCs w:val="28"/>
        </w:rPr>
        <w:t>二、前款評鑑實施計畫內容應包括評鑑項目、指標、對象、方式、程序、期程、講習、評鑑結果處理、申復、申訴、追蹤輔導、倫理、迴避及其他相關事項。</w:t>
      </w:r>
    </w:p>
    <w:p w14:paraId="09F69322" w14:textId="77777777" w:rsidR="00FC76C1" w:rsidRDefault="00F20306">
      <w:pPr>
        <w:pStyle w:val="Textbody"/>
        <w:spacing w:line="460" w:lineRule="exact"/>
        <w:ind w:left="840" w:firstLine="577"/>
        <w:jc w:val="both"/>
        <w:rPr>
          <w:rFonts w:ascii="標楷體" w:eastAsia="標楷體" w:hAnsi="標楷體" w:cs="新細明體"/>
          <w:kern w:val="0"/>
          <w:sz w:val="28"/>
          <w:szCs w:val="28"/>
        </w:rPr>
      </w:pPr>
      <w:r>
        <w:rPr>
          <w:rFonts w:ascii="標楷體" w:eastAsia="標楷體" w:hAnsi="標楷體" w:cs="新細明體"/>
          <w:kern w:val="0"/>
          <w:sz w:val="28"/>
          <w:szCs w:val="28"/>
        </w:rPr>
        <w:t>三、辦理評鑑說明會，向受評鑑學校或幼兒園，詳細說</w:t>
      </w:r>
    </w:p>
    <w:p w14:paraId="537727F6" w14:textId="77777777" w:rsidR="00FC76C1" w:rsidRDefault="00F20306">
      <w:pPr>
        <w:pStyle w:val="Textbody"/>
        <w:spacing w:line="460" w:lineRule="exact"/>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明評鑑實施計畫、評鑑指標及其判定基準。</w:t>
      </w:r>
    </w:p>
    <w:p w14:paraId="1D44F371" w14:textId="77777777" w:rsidR="00FC76C1" w:rsidRDefault="00F20306">
      <w:pPr>
        <w:pStyle w:val="Textbody"/>
        <w:spacing w:line="460" w:lineRule="exact"/>
        <w:ind w:left="840" w:firstLine="577"/>
        <w:jc w:val="both"/>
        <w:rPr>
          <w:rFonts w:ascii="標楷體" w:eastAsia="標楷體" w:hAnsi="標楷體" w:cs="新細明體"/>
          <w:kern w:val="0"/>
          <w:sz w:val="28"/>
          <w:szCs w:val="28"/>
        </w:rPr>
      </w:pPr>
      <w:r>
        <w:rPr>
          <w:rFonts w:ascii="標楷體" w:eastAsia="標楷體" w:hAnsi="標楷體" w:cs="新細明體"/>
          <w:kern w:val="0"/>
          <w:sz w:val="28"/>
          <w:szCs w:val="28"/>
        </w:rPr>
        <w:t>四、籌組評鑑小組，接受評鑑會之督導，執行評鑑事務。</w:t>
      </w:r>
    </w:p>
    <w:p w14:paraId="793BFF2D" w14:textId="77777777" w:rsidR="00FC76C1" w:rsidRDefault="00F20306">
      <w:pPr>
        <w:pStyle w:val="Textbody"/>
        <w:spacing w:line="460" w:lineRule="exact"/>
        <w:ind w:left="1984" w:hanging="566"/>
        <w:jc w:val="both"/>
        <w:rPr>
          <w:rFonts w:ascii="標楷體" w:eastAsia="標楷體" w:hAnsi="標楷體" w:cs="新細明體"/>
          <w:kern w:val="0"/>
          <w:sz w:val="28"/>
          <w:szCs w:val="28"/>
        </w:rPr>
      </w:pPr>
      <w:r>
        <w:rPr>
          <w:rFonts w:ascii="標楷體" w:eastAsia="標楷體" w:hAnsi="標楷體" w:cs="新細明體"/>
          <w:kern w:val="0"/>
          <w:sz w:val="28"/>
          <w:szCs w:val="28"/>
        </w:rPr>
        <w:t>五、辦理評鑑講習會，向評鑑小組委員說明評鑑實施計畫、評鑑指標及其判定基準、評鑑小組委員之任務與角色。</w:t>
      </w:r>
    </w:p>
    <w:p w14:paraId="0DB96C58" w14:textId="77777777" w:rsidR="00FC76C1" w:rsidRDefault="00F20306">
      <w:pPr>
        <w:pStyle w:val="Textbody"/>
        <w:spacing w:line="460" w:lineRule="exact"/>
        <w:ind w:left="840" w:firstLine="577"/>
        <w:jc w:val="both"/>
        <w:rPr>
          <w:rFonts w:ascii="標楷體" w:eastAsia="標楷體" w:hAnsi="標楷體" w:cs="新細明體"/>
          <w:kern w:val="0"/>
          <w:sz w:val="28"/>
          <w:szCs w:val="28"/>
        </w:rPr>
      </w:pPr>
      <w:r>
        <w:rPr>
          <w:rFonts w:ascii="標楷體" w:eastAsia="標楷體" w:hAnsi="標楷體" w:cs="新細明體"/>
          <w:kern w:val="0"/>
          <w:sz w:val="28"/>
          <w:szCs w:val="28"/>
        </w:rPr>
        <w:t>六、依</w:t>
      </w:r>
      <w:r>
        <w:rPr>
          <w:rFonts w:ascii="標楷體" w:eastAsia="標楷體" w:hAnsi="標楷體" w:cs="新細明體"/>
          <w:kern w:val="0"/>
          <w:sz w:val="28"/>
          <w:szCs w:val="28"/>
        </w:rPr>
        <w:t>評鑑實施計畫辦理評鑑。</w:t>
      </w:r>
    </w:p>
    <w:p w14:paraId="1D7E1D59" w14:textId="77777777" w:rsidR="00FC76C1" w:rsidRDefault="00F20306">
      <w:pPr>
        <w:pStyle w:val="Textbody"/>
        <w:spacing w:line="460" w:lineRule="exact"/>
        <w:ind w:left="1984" w:hanging="566"/>
        <w:jc w:val="both"/>
        <w:rPr>
          <w:rFonts w:ascii="標楷體" w:eastAsia="標楷體" w:hAnsi="標楷體" w:cs="新細明體"/>
          <w:kern w:val="0"/>
          <w:sz w:val="28"/>
          <w:szCs w:val="28"/>
        </w:rPr>
      </w:pPr>
      <w:r>
        <w:rPr>
          <w:rFonts w:ascii="標楷體" w:eastAsia="標楷體" w:hAnsi="標楷體" w:cs="新細明體"/>
          <w:kern w:val="0"/>
          <w:sz w:val="28"/>
          <w:szCs w:val="28"/>
        </w:rPr>
        <w:t>七、於所有學校及幼兒園受評鑑結束後三個月內，完成評鑑報告初稿，並函送各受評鑑學校及幼兒園。</w:t>
      </w:r>
    </w:p>
    <w:p w14:paraId="0A38ADB6" w14:textId="77777777" w:rsidR="00FC76C1" w:rsidRDefault="00F20306">
      <w:pPr>
        <w:pStyle w:val="Textbody"/>
        <w:spacing w:line="460" w:lineRule="exact"/>
        <w:ind w:left="1841" w:hanging="423"/>
        <w:jc w:val="both"/>
        <w:rPr>
          <w:rFonts w:ascii="標楷體" w:eastAsia="標楷體" w:hAnsi="標楷體" w:cs="新細明體"/>
          <w:kern w:val="0"/>
          <w:sz w:val="28"/>
          <w:szCs w:val="28"/>
        </w:rPr>
      </w:pPr>
      <w:r>
        <w:rPr>
          <w:rFonts w:ascii="標楷體" w:eastAsia="標楷體" w:hAnsi="標楷體" w:cs="新細明體"/>
          <w:kern w:val="0"/>
          <w:sz w:val="28"/>
          <w:szCs w:val="28"/>
        </w:rPr>
        <w:t>八、評鑑結果經評鑑會確認後，各該主管機關應公布評</w:t>
      </w:r>
    </w:p>
    <w:p w14:paraId="3B6CD272" w14:textId="77777777" w:rsidR="00FC76C1" w:rsidRDefault="00F20306">
      <w:pPr>
        <w:pStyle w:val="Textbody"/>
        <w:spacing w:line="460" w:lineRule="exact"/>
        <w:ind w:left="1841" w:hanging="423"/>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鑑結果，並將評鑑報告書送達受評鑑之學校及幼兒</w:t>
      </w:r>
    </w:p>
    <w:p w14:paraId="58D22326" w14:textId="77777777" w:rsidR="00FC76C1" w:rsidRDefault="00F20306">
      <w:pPr>
        <w:pStyle w:val="Textbody"/>
        <w:spacing w:line="460" w:lineRule="exact"/>
        <w:ind w:left="1841" w:hanging="423"/>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園。</w:t>
      </w:r>
    </w:p>
    <w:p w14:paraId="109B4A71" w14:textId="77777777" w:rsidR="00FC76C1" w:rsidRDefault="00F20306">
      <w:pPr>
        <w:pStyle w:val="Textbody"/>
        <w:spacing w:line="460" w:lineRule="exact"/>
        <w:ind w:left="1984" w:hanging="566"/>
        <w:jc w:val="both"/>
        <w:rPr>
          <w:rFonts w:ascii="標楷體" w:eastAsia="標楷體" w:hAnsi="標楷體" w:cs="新細明體"/>
          <w:kern w:val="0"/>
          <w:sz w:val="28"/>
          <w:szCs w:val="28"/>
        </w:rPr>
      </w:pPr>
      <w:r>
        <w:rPr>
          <w:rFonts w:ascii="標楷體" w:eastAsia="標楷體" w:hAnsi="標楷體" w:cs="新細明體"/>
          <w:kern w:val="0"/>
          <w:sz w:val="28"/>
          <w:szCs w:val="28"/>
        </w:rPr>
        <w:t>九、辦理評鑑檢討會，邀集評鑑小組委員針對評鑑實施計畫、評鑑指標與其判定基準、評鑑小組委員之任務與角色及其他相關執行情形，予以檢討。</w:t>
      </w:r>
    </w:p>
    <w:p w14:paraId="3083782A"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第八條</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評鑑小組委員，應包括具特殊教育專業或經驗之學者專家、教師代表、教保服務人員代表、特殊教育相關家長團體代表及其他特殊教育相關團體代表。</w:t>
      </w:r>
    </w:p>
    <w:p w14:paraId="3EA5B60E"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各該主管機關辦理本評鑑之對象不包括幼兒園時，免聘教保服務人員代表。</w:t>
      </w:r>
    </w:p>
    <w:p w14:paraId="764605E8"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lastRenderedPageBreak/>
        <w:t xml:space="preserve">          </w:t>
      </w:r>
      <w:r>
        <w:rPr>
          <w:rFonts w:ascii="標楷體" w:eastAsia="標楷體" w:hAnsi="標楷體" w:cs="新細明體"/>
          <w:kern w:val="0"/>
          <w:sz w:val="28"/>
          <w:szCs w:val="28"/>
        </w:rPr>
        <w:t>受託評鑑機構辦理本評鑑者，應提出擬聘之評鑑小組委員名單，報各該主管機關聘兼之。</w:t>
      </w:r>
    </w:p>
    <w:p w14:paraId="775D98C7"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本評鑑依第三條第三項、第四項規定併同（入）其他評鑑、考核辦理時，各該主管機關原組評鑑、考核任務編組有下設小組者，應增聘符合第一項所定資格，且具特殊教育專長之小組成員若干人</w:t>
      </w:r>
      <w:r>
        <w:rPr>
          <w:rFonts w:ascii="標楷體" w:eastAsia="標楷體" w:hAnsi="標楷體" w:cs="新細明體"/>
          <w:kern w:val="0"/>
          <w:sz w:val="28"/>
          <w:szCs w:val="28"/>
        </w:rPr>
        <w:t>。</w:t>
      </w:r>
    </w:p>
    <w:p w14:paraId="5CBB021A"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第九條</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評鑑小組委員應參加評鑑講習會。</w:t>
      </w:r>
    </w:p>
    <w:p w14:paraId="0D4C8A5F"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評鑑會委員、評鑑小組委員及參與評鑑相關人員，就評鑑工作所知悉之各項資訊或獲取之資料，應負保密義務。</w:t>
      </w:r>
    </w:p>
    <w:p w14:paraId="4C6519B4"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前項委員及人員處理本辦法事項之迴避，適用行政程序法第三十二條及第三十三條規定。</w:t>
      </w:r>
      <w:r>
        <w:rPr>
          <w:rFonts w:ascii="標楷體" w:eastAsia="標楷體" w:hAnsi="標楷體" w:cs="新細明體"/>
          <w:kern w:val="0"/>
          <w:sz w:val="28"/>
          <w:szCs w:val="28"/>
        </w:rPr>
        <w:t xml:space="preserve">          </w:t>
      </w:r>
    </w:p>
    <w:p w14:paraId="5D97FB43" w14:textId="77777777" w:rsidR="00FC76C1" w:rsidRDefault="00F20306">
      <w:pPr>
        <w:pStyle w:val="Textbody"/>
        <w:spacing w:line="46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第十條</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受評鑑學校及幼兒園對第七條第七款所定評鑑報告初稿，認有下列情形之一者，得於報告初稿送達後十四日內，載明具體理由，並檢附相關證明文件，向各該主管機關或受託評鑑機構提出申復：</w:t>
      </w:r>
    </w:p>
    <w:p w14:paraId="2A8F1042" w14:textId="77777777" w:rsidR="00FC76C1" w:rsidRDefault="00F20306">
      <w:pPr>
        <w:pStyle w:val="Textbody"/>
        <w:spacing w:line="460" w:lineRule="exact"/>
        <w:ind w:left="1841" w:hanging="420"/>
        <w:jc w:val="both"/>
        <w:rPr>
          <w:rFonts w:ascii="標楷體" w:eastAsia="標楷體" w:hAnsi="標楷體" w:cs="新細明體"/>
          <w:kern w:val="0"/>
          <w:sz w:val="28"/>
          <w:szCs w:val="28"/>
        </w:rPr>
      </w:pPr>
      <w:r>
        <w:rPr>
          <w:rFonts w:ascii="標楷體" w:eastAsia="標楷體" w:hAnsi="標楷體" w:cs="新細明體"/>
          <w:kern w:val="0"/>
          <w:sz w:val="28"/>
          <w:szCs w:val="28"/>
        </w:rPr>
        <w:t>一、評鑑程序有重大違反相關評鑑實施計畫內</w:t>
      </w:r>
      <w:r>
        <w:rPr>
          <w:rFonts w:ascii="標楷體" w:eastAsia="標楷體" w:hAnsi="標楷體" w:cs="新細明體"/>
          <w:kern w:val="0"/>
          <w:sz w:val="28"/>
          <w:szCs w:val="28"/>
        </w:rPr>
        <w:t>容之情事，致生不利於受評鑑學校或幼兒園。</w:t>
      </w:r>
    </w:p>
    <w:p w14:paraId="4D6F826D" w14:textId="77777777" w:rsidR="00FC76C1" w:rsidRDefault="00F20306">
      <w:pPr>
        <w:pStyle w:val="Textbody"/>
        <w:spacing w:line="460" w:lineRule="exact"/>
        <w:ind w:left="1841" w:hanging="420"/>
        <w:jc w:val="both"/>
        <w:rPr>
          <w:rFonts w:ascii="標楷體" w:eastAsia="標楷體" w:hAnsi="標楷體" w:cs="新細明體"/>
          <w:kern w:val="0"/>
          <w:sz w:val="28"/>
          <w:szCs w:val="28"/>
        </w:rPr>
      </w:pPr>
      <w:r>
        <w:rPr>
          <w:rFonts w:ascii="標楷體" w:eastAsia="標楷體" w:hAnsi="標楷體" w:cs="新細明體"/>
          <w:kern w:val="0"/>
          <w:sz w:val="28"/>
          <w:szCs w:val="28"/>
        </w:rPr>
        <w:t>二、報告初稿所依據之數據、資料或其他內容，與受評鑑學校或幼兒園接受評鑑時之實際狀況明顯不符，致生不利於該學校或幼兒園。但因評鑑時該學校或幼兒園所提供之資料欠缺或錯誤所致者，不在此限。</w:t>
      </w:r>
    </w:p>
    <w:p w14:paraId="49EB7041" w14:textId="77777777" w:rsidR="00FC76C1" w:rsidRDefault="00F20306">
      <w:pPr>
        <w:pStyle w:val="Textbody"/>
        <w:spacing w:line="460" w:lineRule="exact"/>
        <w:ind w:left="1841" w:hanging="420"/>
        <w:jc w:val="both"/>
        <w:rPr>
          <w:rFonts w:ascii="標楷體" w:eastAsia="標楷體" w:hAnsi="標楷體" w:cs="新細明體"/>
          <w:kern w:val="0"/>
          <w:sz w:val="28"/>
          <w:szCs w:val="28"/>
        </w:rPr>
      </w:pPr>
      <w:r>
        <w:rPr>
          <w:rFonts w:ascii="標楷體" w:eastAsia="標楷體" w:hAnsi="標楷體" w:cs="新細明體"/>
          <w:kern w:val="0"/>
          <w:sz w:val="28"/>
          <w:szCs w:val="28"/>
        </w:rPr>
        <w:t>三、其他報告初稿所載內容有修正必要。</w:t>
      </w:r>
    </w:p>
    <w:p w14:paraId="683E5397" w14:textId="77777777" w:rsidR="00FC76C1" w:rsidRDefault="00F20306">
      <w:pPr>
        <w:pStyle w:val="Textbody"/>
        <w:spacing w:line="460" w:lineRule="exact"/>
        <w:ind w:left="991"/>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各該主管機關或受託評鑑機構認申復有理由者，應修</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正評鑑報告初稿；申復無理由者，維持評鑑報告初稿。</w:t>
      </w:r>
    </w:p>
    <w:p w14:paraId="3A19A9DD" w14:textId="77777777" w:rsidR="00FC76C1" w:rsidRDefault="00F20306">
      <w:pPr>
        <w:pStyle w:val="Textbody"/>
        <w:spacing w:line="460" w:lineRule="exact"/>
        <w:ind w:left="990" w:hanging="988"/>
        <w:jc w:val="both"/>
        <w:rPr>
          <w:rFonts w:ascii="標楷體" w:eastAsia="標楷體" w:hAnsi="標楷體" w:cs="新細明體"/>
          <w:kern w:val="0"/>
          <w:sz w:val="28"/>
          <w:szCs w:val="28"/>
        </w:rPr>
      </w:pPr>
      <w:r>
        <w:rPr>
          <w:rFonts w:ascii="標楷體" w:eastAsia="標楷體" w:hAnsi="標楷體" w:cs="新細明體"/>
          <w:kern w:val="0"/>
          <w:sz w:val="28"/>
          <w:szCs w:val="28"/>
        </w:rPr>
        <w:t>第十一條</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受評鑑學校及幼兒園對第七條第八款所定評鑑結果不服</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者，得於評鑑報告書送達後一個月內，載明具體理由，並檢附相關證明文件，向各</w:t>
      </w:r>
      <w:r>
        <w:rPr>
          <w:rFonts w:ascii="標楷體" w:eastAsia="標楷體" w:hAnsi="標楷體" w:cs="新細明體"/>
          <w:kern w:val="0"/>
          <w:sz w:val="28"/>
          <w:szCs w:val="28"/>
        </w:rPr>
        <w:t>該主管機關提起申訴。</w:t>
      </w:r>
    </w:p>
    <w:p w14:paraId="05964D3E" w14:textId="77777777" w:rsidR="00FC76C1" w:rsidRDefault="00F20306">
      <w:pPr>
        <w:pStyle w:val="Textbody"/>
        <w:spacing w:line="460" w:lineRule="exact"/>
        <w:ind w:left="991" w:hanging="840"/>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前項情形，經評鑑會審議後，各該主管機關認申訴有理由者，各該主管機關應修正評鑑結果或重新辦理評鑑，其最終之評鑑報告經評鑑會確認後，應由各該主管機關另行公布，</w:t>
      </w:r>
      <w:r>
        <w:rPr>
          <w:rFonts w:ascii="標楷體" w:eastAsia="標楷體" w:hAnsi="標楷體" w:cs="新細明體"/>
          <w:kern w:val="0"/>
          <w:sz w:val="28"/>
          <w:szCs w:val="28"/>
        </w:rPr>
        <w:lastRenderedPageBreak/>
        <w:t>並函送受評鑑學校及幼兒園。</w:t>
      </w:r>
    </w:p>
    <w:p w14:paraId="721E01B6" w14:textId="77777777" w:rsidR="00FC76C1" w:rsidRDefault="00F20306">
      <w:pPr>
        <w:pStyle w:val="Textbody"/>
        <w:spacing w:line="460" w:lineRule="exact"/>
        <w:ind w:left="1134" w:hanging="1134"/>
        <w:jc w:val="both"/>
        <w:rPr>
          <w:rFonts w:ascii="標楷體" w:eastAsia="標楷體" w:hAnsi="標楷體" w:cs="新細明體"/>
          <w:kern w:val="0"/>
          <w:sz w:val="28"/>
          <w:szCs w:val="28"/>
        </w:rPr>
      </w:pPr>
      <w:r>
        <w:rPr>
          <w:rFonts w:ascii="標楷體" w:eastAsia="標楷體" w:hAnsi="標楷體" w:cs="新細明體"/>
          <w:kern w:val="0"/>
          <w:sz w:val="28"/>
          <w:szCs w:val="28"/>
        </w:rPr>
        <w:t>第十二條</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各該主管機關對於評鑑結果均列為通過之學校及幼兒園，應予獎勵。</w:t>
      </w:r>
    </w:p>
    <w:p w14:paraId="04349A2F" w14:textId="77777777" w:rsidR="00FC76C1" w:rsidRDefault="00F20306">
      <w:pPr>
        <w:pStyle w:val="Textbody"/>
        <w:spacing w:line="460" w:lineRule="exact"/>
        <w:ind w:left="1134" w:hanging="113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各該主管機關應要求受評鑑學校及幼兒園針對未通過之項目，研擬具體改善措施，於評鑑結果公布後六個月內完成改善措施，並提供其必要之輔導與資源及協助。</w:t>
      </w:r>
    </w:p>
    <w:p w14:paraId="710BA250" w14:textId="77777777" w:rsidR="00FC76C1" w:rsidRDefault="00F20306">
      <w:pPr>
        <w:pStyle w:val="Textbody"/>
        <w:spacing w:line="460" w:lineRule="exact"/>
        <w:ind w:left="1134" w:hanging="1134"/>
        <w:jc w:val="both"/>
        <w:rPr>
          <w:rFonts w:ascii="標楷體" w:eastAsia="標楷體" w:hAnsi="標楷體" w:cs="新細明體"/>
          <w:kern w:val="0"/>
          <w:sz w:val="28"/>
          <w:szCs w:val="28"/>
        </w:rPr>
      </w:pPr>
      <w:r>
        <w:rPr>
          <w:rFonts w:ascii="標楷體" w:eastAsia="標楷體" w:hAnsi="標楷體" w:cs="新細明體"/>
          <w:kern w:val="0"/>
          <w:sz w:val="28"/>
          <w:szCs w:val="28"/>
        </w:rPr>
        <w:t>第十三條</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國立大專校院附設國民中學階段、國民小學階段及國立高級中等學校附設國民中學階段、國民小學階段之本評鑑，本部得委辦直轄市、縣（市）主管機關，依其評鑑實施計畫辦理。</w:t>
      </w:r>
    </w:p>
    <w:p w14:paraId="665EBB77" w14:textId="77777777" w:rsidR="00FC76C1" w:rsidRDefault="00F20306">
      <w:pPr>
        <w:pStyle w:val="Textbody"/>
        <w:spacing w:line="460" w:lineRule="exact"/>
        <w:ind w:left="1134" w:hanging="113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國立學校附設幼兒園之本評鑑，由幼兒園所在地之直轄市、縣（市）主管機關辦理。</w:t>
      </w:r>
    </w:p>
    <w:p w14:paraId="5B4AAD5B" w14:textId="77777777" w:rsidR="00FC76C1" w:rsidRDefault="00F20306">
      <w:pPr>
        <w:pStyle w:val="Textbody"/>
        <w:spacing w:line="460" w:lineRule="exact"/>
        <w:ind w:left="1134" w:hanging="113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第十四條</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各該主管機關認為必要時，得對受託評鑑機構之規劃、設計、實施及結果報告及相關事項</w:t>
      </w:r>
      <w:r>
        <w:rPr>
          <w:rFonts w:ascii="標楷體" w:eastAsia="標楷體" w:hAnsi="標楷體" w:cs="新細明體"/>
          <w:kern w:val="0"/>
          <w:sz w:val="28"/>
          <w:szCs w:val="28"/>
        </w:rPr>
        <w:t>等，進行後設評鑑；其評鑑結果，得作為遴選委託辦理本評鑑之依據。</w:t>
      </w:r>
    </w:p>
    <w:p w14:paraId="5AE94FD4" w14:textId="77777777" w:rsidR="00FC76C1" w:rsidRDefault="00F20306">
      <w:pPr>
        <w:pStyle w:val="Textbody"/>
        <w:spacing w:line="460" w:lineRule="exact"/>
        <w:ind w:left="1134" w:hanging="113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第十五條</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本辦法中華民國一百十三年八月一日修正生效前，已進行本評鑑，尚未辦理完成者，得依修正生效前規定繼續辦理。</w:t>
      </w:r>
    </w:p>
    <w:p w14:paraId="43A854B4" w14:textId="77777777" w:rsidR="00FC76C1" w:rsidRDefault="00F20306">
      <w:pPr>
        <w:pStyle w:val="Textbody"/>
        <w:spacing w:line="460" w:lineRule="exact"/>
        <w:ind w:left="1276" w:hanging="1274"/>
        <w:jc w:val="both"/>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第十六條</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本辦法自中華民國一百十三年八月一日施行。</w:t>
      </w:r>
    </w:p>
    <w:sectPr w:rsidR="00FC76C1">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F60F" w14:textId="77777777" w:rsidR="00F20306" w:rsidRDefault="00F20306">
      <w:r>
        <w:separator/>
      </w:r>
    </w:p>
  </w:endnote>
  <w:endnote w:type="continuationSeparator" w:id="0">
    <w:p w14:paraId="64F798E1" w14:textId="77777777" w:rsidR="00F20306" w:rsidRDefault="00F2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C8C98" w14:textId="77777777" w:rsidR="00F20306" w:rsidRDefault="00F20306">
      <w:r>
        <w:rPr>
          <w:color w:val="000000"/>
        </w:rPr>
        <w:separator/>
      </w:r>
    </w:p>
  </w:footnote>
  <w:footnote w:type="continuationSeparator" w:id="0">
    <w:p w14:paraId="25C816C3" w14:textId="77777777" w:rsidR="00F20306" w:rsidRDefault="00F20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C76C1"/>
    <w:rsid w:val="001616FB"/>
    <w:rsid w:val="00F20306"/>
    <w:rsid w:val="00FC7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24E8"/>
  <w15:docId w15:val="{E9DF1B11-8CBA-43DA-80E6-AA5FD5E6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11">
    <w:name w:val="清單段落11"/>
    <w:basedOn w:val="Textbody"/>
    <w:pPr>
      <w:ind w:left="480"/>
    </w:pPr>
    <w:rPr>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Salutation"/>
    <w:basedOn w:val="Textbody"/>
    <w:next w:val="Textbody"/>
    <w:rPr>
      <w:rFonts w:ascii="標楷體" w:eastAsia="標楷體" w:hAnsi="標楷體" w:cs="新細明體"/>
      <w:kern w:val="0"/>
      <w:sz w:val="28"/>
      <w:szCs w:val="28"/>
    </w:rPr>
  </w:style>
  <w:style w:type="paragraph" w:styleId="a7">
    <w:name w:val="Closing"/>
    <w:basedOn w:val="Textbody"/>
    <w:pPr>
      <w:ind w:left="100"/>
    </w:pPr>
    <w:rPr>
      <w:rFonts w:ascii="標楷體" w:eastAsia="標楷體" w:hAnsi="標楷體" w:cs="新細明體"/>
      <w:kern w:val="0"/>
      <w:sz w:val="28"/>
      <w:szCs w:val="28"/>
    </w:rPr>
  </w:style>
  <w:style w:type="paragraph" w:styleId="a8">
    <w:name w:val="Balloon Text"/>
    <w:basedOn w:val="Textbody"/>
    <w:rPr>
      <w:rFonts w:ascii="Cambria" w:hAnsi="Cambria"/>
      <w:sz w:val="18"/>
      <w:szCs w:val="18"/>
    </w:rPr>
  </w:style>
  <w:style w:type="character" w:customStyle="1" w:styleId="a9">
    <w:name w:val="清單段落 字元"/>
    <w:rPr>
      <w:szCs w:val="24"/>
    </w:rPr>
  </w:style>
  <w:style w:type="character" w:customStyle="1" w:styleId="HTML0">
    <w:name w:val="HTML 預設格式 字元"/>
    <w:rPr>
      <w:rFonts w:ascii="細明體" w:eastAsia="細明體" w:hAnsi="細明體" w:cs="細明體"/>
      <w:szCs w:val="24"/>
    </w:rPr>
  </w:style>
  <w:style w:type="character" w:customStyle="1" w:styleId="HTML1">
    <w:name w:val="HTML 預設格式 字元1"/>
    <w:basedOn w:val="a0"/>
    <w:rPr>
      <w:rFonts w:ascii="Courier New" w:eastAsia="Courier New" w:hAnsi="Courier New" w:cs="Courier New"/>
      <w:sz w:val="20"/>
      <w:szCs w:val="20"/>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ac">
    <w:name w:val="問候 字元"/>
    <w:basedOn w:val="a0"/>
    <w:rPr>
      <w:rFonts w:ascii="標楷體" w:eastAsia="標楷體" w:hAnsi="標楷體" w:cs="新細明體"/>
      <w:kern w:val="0"/>
      <w:sz w:val="28"/>
      <w:szCs w:val="28"/>
    </w:rPr>
  </w:style>
  <w:style w:type="character" w:customStyle="1" w:styleId="ad">
    <w:name w:val="結語 字元"/>
    <w:basedOn w:val="a0"/>
    <w:rPr>
      <w:rFonts w:ascii="標楷體" w:eastAsia="標楷體" w:hAnsi="標楷體" w:cs="新細明體"/>
      <w:kern w:val="0"/>
      <w:sz w:val="28"/>
      <w:szCs w:val="28"/>
    </w:rPr>
  </w:style>
  <w:style w:type="character" w:customStyle="1" w:styleId="ae">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user</cp:lastModifiedBy>
  <cp:revision>2</cp:revision>
  <cp:lastPrinted>2023-11-29T03:01:00Z</cp:lastPrinted>
  <dcterms:created xsi:type="dcterms:W3CDTF">2024-04-30T07:19:00Z</dcterms:created>
  <dcterms:modified xsi:type="dcterms:W3CDTF">2024-04-30T07:19:00Z</dcterms:modified>
</cp:coreProperties>
</file>