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4" w:type="dxa"/>
        <w:tblInd w:w="1664" w:type="dxa"/>
        <w:tblCellMar>
          <w:top w:w="65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9"/>
        <w:gridCol w:w="2201"/>
        <w:gridCol w:w="4014"/>
      </w:tblGrid>
      <w:tr w:rsidR="003C7603">
        <w:trPr>
          <w:trHeight w:val="730"/>
        </w:trPr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  <w:ind w:left="425"/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sz w:val="36"/>
              </w:rPr>
              <w:t>彰化縣</w:t>
            </w:r>
            <w:r>
              <w:rPr>
                <w:rFonts w:ascii="標楷體" w:eastAsia="標楷體" w:hAnsi="標楷體" w:cs="標楷體"/>
                <w:sz w:val="36"/>
              </w:rPr>
              <w:t>110</w:t>
            </w:r>
            <w:r>
              <w:rPr>
                <w:rFonts w:ascii="標楷體" w:eastAsia="標楷體" w:hAnsi="標楷體" w:cs="標楷體"/>
                <w:sz w:val="36"/>
              </w:rPr>
              <w:t>學年度國民中學資賦優異學生鑑定日期延期一覽表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3C7603">
        <w:trPr>
          <w:trHeight w:val="370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03" w:rsidRDefault="000F513F">
            <w:pPr>
              <w:spacing w:after="0"/>
              <w:ind w:left="91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項目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03" w:rsidRDefault="000F513F">
            <w:pPr>
              <w:spacing w:after="0"/>
              <w:ind w:left="81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原訂日期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03" w:rsidRDefault="000F513F">
            <w:pPr>
              <w:spacing w:after="0"/>
              <w:ind w:left="8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延期日期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3C7603">
        <w:trPr>
          <w:trHeight w:val="732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>公告考場分配表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5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19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三</w:t>
            </w:r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9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三</w:t>
            </w:r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</w:p>
        </w:tc>
      </w:tr>
      <w:tr w:rsidR="003C7603">
        <w:trPr>
          <w:trHeight w:val="730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>初選施測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5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22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9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4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</w:p>
        </w:tc>
      </w:tr>
      <w:tr w:rsidR="003C7603">
        <w:trPr>
          <w:trHeight w:val="730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>公告初選鑑定結果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6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9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14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</w:p>
        </w:tc>
      </w:tr>
      <w:tr w:rsidR="003C7603">
        <w:trPr>
          <w:trHeight w:val="730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>初選成績複查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6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4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五</w:t>
            </w:r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9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17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五</w:t>
            </w:r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</w:p>
        </w:tc>
      </w:tr>
      <w:tr w:rsidR="003C7603">
        <w:trPr>
          <w:trHeight w:val="730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>各校辦理複選報名、收費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6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9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三</w:t>
            </w:r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9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24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五</w:t>
            </w:r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</w:p>
        </w:tc>
      </w:tr>
      <w:tr w:rsidR="003C7603">
        <w:trPr>
          <w:trHeight w:val="730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>公告複選考場分配表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6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23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三</w:t>
            </w:r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13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三</w:t>
            </w:r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</w:p>
        </w:tc>
      </w:tr>
      <w:tr w:rsidR="003C7603">
        <w:trPr>
          <w:trHeight w:val="732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>複選施測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6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26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16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</w:p>
        </w:tc>
      </w:tr>
      <w:tr w:rsidR="003C7603">
        <w:trPr>
          <w:trHeight w:val="730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>公告綜合研判結果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7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5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一</w:t>
            </w:r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27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三</w:t>
            </w:r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</w:p>
        </w:tc>
      </w:tr>
      <w:tr w:rsidR="003C7603">
        <w:trPr>
          <w:trHeight w:val="730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>受理複選成績複查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7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7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三</w:t>
            </w:r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29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五</w:t>
            </w:r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</w:p>
        </w:tc>
      </w:tr>
      <w:tr w:rsidR="003C7603">
        <w:trPr>
          <w:trHeight w:val="730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lastRenderedPageBreak/>
              <w:t>通過鑑定學生報到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7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9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五</w:t>
            </w:r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03" w:rsidRDefault="000F513F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11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一</w:t>
            </w:r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</w:p>
        </w:tc>
      </w:tr>
    </w:tbl>
    <w:p w:rsidR="003C7603" w:rsidRDefault="000F513F">
      <w:pPr>
        <w:spacing w:after="0"/>
        <w:ind w:left="-360"/>
        <w:jc w:val="both"/>
      </w:pPr>
      <w:r>
        <w:rPr>
          <w:sz w:val="24"/>
        </w:rPr>
        <w:t xml:space="preserve"> </w:t>
      </w:r>
    </w:p>
    <w:sectPr w:rsidR="003C7603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03"/>
    <w:rsid w:val="000F513F"/>
    <w:rsid w:val="003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98327F-7DD1-4A0A-9A51-6747DE86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Wang</dc:creator>
  <cp:keywords/>
  <cp:lastModifiedBy>Diy</cp:lastModifiedBy>
  <cp:revision>2</cp:revision>
  <dcterms:created xsi:type="dcterms:W3CDTF">2021-07-19T01:05:00Z</dcterms:created>
  <dcterms:modified xsi:type="dcterms:W3CDTF">2021-07-19T01:05:00Z</dcterms:modified>
</cp:coreProperties>
</file>